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7" w:rsidRDefault="00875D67" w:rsidP="00875D67">
      <w:pPr>
        <w:pStyle w:val="Default"/>
      </w:pPr>
    </w:p>
    <w:p w:rsidR="00875D67" w:rsidRDefault="00875D67" w:rsidP="004478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АННОТАЦИИ К РАБОЧИМ ПРОГРАММАМ ДИСЦИПЛИН</w:t>
      </w:r>
    </w:p>
    <w:p w:rsidR="00875D67" w:rsidRDefault="00875D67" w:rsidP="004478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УМК «Школа России»</w:t>
      </w:r>
    </w:p>
    <w:p w:rsidR="00875D67" w:rsidRDefault="00875D67" w:rsidP="004478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классы</w:t>
      </w:r>
    </w:p>
    <w:p w:rsidR="004478FD" w:rsidRDefault="004478FD" w:rsidP="004478FD">
      <w:pPr>
        <w:pStyle w:val="Default"/>
        <w:jc w:val="center"/>
        <w:rPr>
          <w:b/>
          <w:bCs/>
          <w:sz w:val="28"/>
          <w:szCs w:val="28"/>
        </w:rPr>
      </w:pPr>
    </w:p>
    <w:p w:rsidR="004478FD" w:rsidRDefault="004478FD" w:rsidP="004478FD">
      <w:pPr>
        <w:pStyle w:val="Default"/>
        <w:jc w:val="center"/>
        <w:rPr>
          <w:sz w:val="28"/>
          <w:szCs w:val="28"/>
        </w:rPr>
      </w:pPr>
    </w:p>
    <w:p w:rsidR="00875D67" w:rsidRDefault="00875D67" w:rsidP="004478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Русский язык: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курсу русский язык разработана в соответствии: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 требованиями Федерального государственного образовательного стандарта начального общего образования.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Программы авторов</w:t>
      </w:r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Канакиной</w:t>
      </w:r>
      <w:proofErr w:type="spellEnd"/>
      <w:r>
        <w:rPr>
          <w:sz w:val="23"/>
          <w:szCs w:val="23"/>
        </w:rPr>
        <w:t xml:space="preserve"> В. П., Горецкого В. Г., Дементьевой М. Н. и др.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Изучение курса «Русского языка» в начальной школе направлено на достижение следующих целей: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Основными задачами реализации содержания курса являются: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диалогической и монологической устной и письменной речи;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коммуникативных умений;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нравственных и эстетических чувств;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способностей к творческой деятельности.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3"/>
          <w:szCs w:val="23"/>
        </w:rPr>
        <w:t>морфемике</w:t>
      </w:r>
      <w:proofErr w:type="spellEnd"/>
      <w:r>
        <w:rPr>
          <w:sz w:val="23"/>
          <w:szCs w:val="23"/>
        </w:rPr>
        <w:t xml:space="preserve"> (состав слова), морфологии и синтаксисе;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sz w:val="23"/>
          <w:szCs w:val="23"/>
        </w:rPr>
        <w:t>морфемика</w:t>
      </w:r>
      <w:proofErr w:type="spellEnd"/>
      <w:r>
        <w:rPr>
          <w:sz w:val="23"/>
          <w:szCs w:val="23"/>
        </w:rPr>
        <w:t xml:space="preserve">), грамматика (морфология и синтаксис);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орфография и пунктуация;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речи.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Специфика курса «Русского языка» состоит в том, что </w:t>
      </w:r>
      <w:r>
        <w:rPr>
          <w:sz w:val="23"/>
          <w:szCs w:val="23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Языковой материал обеспечивает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формирование у младших школьников первоначальных представлений о системе и структуре русского языка с учѐтом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Существенная особенность курса состоит в том, </w:t>
      </w:r>
      <w:r>
        <w:rPr>
          <w:sz w:val="23"/>
          <w:szCs w:val="23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учѐтом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базисном учебном плане.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1 классе на обучение грамоте (письмо) отводится 115 часов, на русский язык 50 часов. Во 2-4 классах по 5 часов в неделю, 170 часов в год в каждом классе.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изучения курса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Формирование уважительного отношения к иному мнению, истории и культуре других народов.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Овладение начальными навыками адаптации в динамично изменяющемся и развивающемся мире.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Формирование эстетических потребностей, ценностей и чувств.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Развитие навыков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Овладение способностью принимать и сохранять цели и задачи учебной деятельности, поиска средств еѐ осуществления.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Использование знаково-символических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едставления информации.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Активное использование речевых средств и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решения коммуникативных и познавательных задач.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Готовность конструктивно разрешать конфликты посредством учѐта интересов сторон и сотрудничества.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Овладение базовыми предметными и </w:t>
      </w:r>
      <w:proofErr w:type="spellStart"/>
      <w:r>
        <w:rPr>
          <w:sz w:val="23"/>
          <w:szCs w:val="23"/>
        </w:rPr>
        <w:t>межпредметными</w:t>
      </w:r>
      <w:proofErr w:type="spellEnd"/>
      <w:r>
        <w:rPr>
          <w:sz w:val="23"/>
          <w:szCs w:val="23"/>
        </w:rPr>
        <w:t xml:space="preserve"> понятиями, отражающими существенные связи и отношения между объектами и процессами.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sz w:val="23"/>
          <w:szCs w:val="23"/>
        </w:rPr>
        <w:t>морфемике</w:t>
      </w:r>
      <w:proofErr w:type="spellEnd"/>
      <w:r>
        <w:rPr>
          <w:sz w:val="23"/>
          <w:szCs w:val="23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4478FD" w:rsidRDefault="004478FD" w:rsidP="00875D67">
      <w:pPr>
        <w:pStyle w:val="Default"/>
        <w:rPr>
          <w:sz w:val="23"/>
          <w:szCs w:val="23"/>
        </w:rPr>
      </w:pPr>
    </w:p>
    <w:p w:rsidR="00875D67" w:rsidRDefault="00875D67" w:rsidP="004478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Литературное чтение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авторской программой Л.Ф. Климановой, </w:t>
      </w:r>
      <w:proofErr w:type="spellStart"/>
      <w:r>
        <w:rPr>
          <w:sz w:val="23"/>
          <w:szCs w:val="23"/>
        </w:rPr>
        <w:t>Бойкиной</w:t>
      </w:r>
      <w:proofErr w:type="spellEnd"/>
      <w:r>
        <w:rPr>
          <w:sz w:val="23"/>
          <w:szCs w:val="23"/>
        </w:rPr>
        <w:t xml:space="preserve"> М. В. «Литературное чтение. 1-4 классы»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>
        <w:rPr>
          <w:sz w:val="23"/>
          <w:szCs w:val="23"/>
        </w:rPr>
        <w:t>общеучебный</w:t>
      </w:r>
      <w:proofErr w:type="spellEnd"/>
      <w:r>
        <w:rPr>
          <w:sz w:val="23"/>
          <w:szCs w:val="23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ребѐнка, его духовно-нравственному и эстетическому воспитанию.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литературного чтения направлен на достижение следующих </w:t>
      </w:r>
      <w:r>
        <w:rPr>
          <w:b/>
          <w:bCs/>
          <w:sz w:val="23"/>
          <w:szCs w:val="23"/>
        </w:rPr>
        <w:t xml:space="preserve">целей: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Литературное чтение как учебный предмет в особой мере влияет на решение следующих </w:t>
      </w:r>
      <w:r>
        <w:rPr>
          <w:b/>
          <w:bCs/>
          <w:sz w:val="23"/>
          <w:szCs w:val="23"/>
        </w:rPr>
        <w:t>задач</w:t>
      </w:r>
      <w:r>
        <w:rPr>
          <w:sz w:val="23"/>
          <w:szCs w:val="23"/>
        </w:rPr>
        <w:t xml:space="preserve">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Освоение общекультурных навыков чтения и понимание текста; воспитание интереса к чтению и книге.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Овладение речевой, письменной и коммуникативной культурой.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Воспитание эстетического отношения к действительности, отражѐнной в художественной литературе.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</w:t>
      </w:r>
      <w:r>
        <w:rPr>
          <w:sz w:val="23"/>
          <w:szCs w:val="23"/>
        </w:rPr>
        <w:t xml:space="preserve">Формирование нравственных ценностей и эстетического вкуса младшего школьника; понимание духовной сущности произведения.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учебном плане.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изучения курса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формирование чувства гордости за свою Родину, еѐ историю, российский народ, становление </w:t>
      </w:r>
      <w:proofErr w:type="gramStart"/>
      <w:r>
        <w:rPr>
          <w:sz w:val="23"/>
          <w:szCs w:val="23"/>
        </w:rPr>
        <w:t>гуманистических</w:t>
      </w:r>
      <w:proofErr w:type="gramEnd"/>
      <w:r>
        <w:rPr>
          <w:sz w:val="23"/>
          <w:szCs w:val="23"/>
        </w:rPr>
        <w:t xml:space="preserve"> и демократических ценностных ориентации многонационального российского общества;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овладение начальными навыками адаптации к школе, к школьному коллективу;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развитие навыков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овладение способностью принимать и сохранять цели и задачи учебной деятельности, поиска средств еѐ осуществления;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освоение способами решения проблем творческого и поискового характера;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</w:t>
      </w:r>
      <w:proofErr w:type="spellStart"/>
      <w:proofErr w:type="gramStart"/>
      <w:r>
        <w:rPr>
          <w:sz w:val="23"/>
          <w:szCs w:val="23"/>
        </w:rPr>
        <w:t>эф-фективные</w:t>
      </w:r>
      <w:proofErr w:type="spellEnd"/>
      <w:proofErr w:type="gramEnd"/>
      <w:r>
        <w:rPr>
          <w:sz w:val="23"/>
          <w:szCs w:val="23"/>
        </w:rPr>
        <w:t xml:space="preserve"> способы достижения результата;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использование знаково-символических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едставления информации о книгах;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6) активное использование речевых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решения коммуникативных и познавательных задач;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готовность слушать собеседника и вести диалог, признавать различные точки зрения и право каждого иметь и излагать своѐ мнение и аргументировать свою точку зрения и оценку событий;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еѐ достижения, осмысливать собственное поведение и поведение окружающих;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12) готовность конструктивно разрешать конфликты посредством учѐта интересов сторон и сотрудничества. </w:t>
      </w:r>
    </w:p>
    <w:p w:rsidR="004478FD" w:rsidRDefault="004478FD" w:rsidP="00875D67">
      <w:pPr>
        <w:pStyle w:val="Default"/>
        <w:rPr>
          <w:sz w:val="23"/>
          <w:szCs w:val="23"/>
        </w:rPr>
      </w:pPr>
    </w:p>
    <w:p w:rsidR="00875D67" w:rsidRDefault="00875D67" w:rsidP="004478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Математика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математике разработана на основе Федерального государственного образовательного стандарта начального общего образования, авторской программы М. И. Моро, М. А. Бантовой, Г. В. </w:t>
      </w:r>
      <w:proofErr w:type="spellStart"/>
      <w:r>
        <w:rPr>
          <w:sz w:val="23"/>
          <w:szCs w:val="23"/>
        </w:rPr>
        <w:t>Бельтюковой</w:t>
      </w:r>
      <w:proofErr w:type="spellEnd"/>
      <w:r>
        <w:rPr>
          <w:sz w:val="23"/>
          <w:szCs w:val="23"/>
        </w:rPr>
        <w:t xml:space="preserve"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 </w:t>
      </w:r>
      <w:r>
        <w:rPr>
          <w:b/>
          <w:bCs/>
          <w:sz w:val="23"/>
          <w:szCs w:val="23"/>
        </w:rPr>
        <w:t xml:space="preserve">без изменений.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</w:t>
      </w:r>
      <w:r>
        <w:rPr>
          <w:b/>
          <w:bCs/>
          <w:sz w:val="23"/>
          <w:szCs w:val="23"/>
        </w:rPr>
        <w:t xml:space="preserve">целями </w:t>
      </w:r>
      <w:r>
        <w:rPr>
          <w:sz w:val="23"/>
          <w:szCs w:val="23"/>
        </w:rPr>
        <w:t xml:space="preserve">начального обучения математике являются: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Математическое развитие младших школьников.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Формирование системы начальных математических знаний.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Воспитание интереса к математике, к умственной деятельности.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b/>
          <w:bCs/>
          <w:sz w:val="23"/>
          <w:szCs w:val="23"/>
        </w:rPr>
        <w:t xml:space="preserve">задачи: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развитие основ логического, знаково-символического и алгоритмического мышления;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развитие пространственного воображения;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развитие математической речи;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умения вести поиск информации и работать с ней;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первоначальных представлений о компьютерной грамотности;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развитие познавательных способностей;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воспитание стремления к расширению математических знаний;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критичности мышления;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— развитие умений </w:t>
      </w:r>
      <w:proofErr w:type="spellStart"/>
      <w:r>
        <w:rPr>
          <w:sz w:val="23"/>
          <w:szCs w:val="23"/>
        </w:rPr>
        <w:t>аргументированно</w:t>
      </w:r>
      <w:proofErr w:type="spellEnd"/>
      <w:r>
        <w:rPr>
          <w:sz w:val="23"/>
          <w:szCs w:val="23"/>
        </w:rPr>
        <w:t xml:space="preserve"> обосновывать и отстаивать высказанное суждение, оценивать и принимать суждения других.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курса в учебном плане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предмет «Математика» базисным учебным планом начального общего образования выделяется 540 часов: в 1 классе - </w:t>
      </w:r>
      <w:r>
        <w:rPr>
          <w:b/>
          <w:bCs/>
          <w:sz w:val="23"/>
          <w:szCs w:val="23"/>
        </w:rPr>
        <w:t xml:space="preserve">132 </w:t>
      </w:r>
      <w:r>
        <w:rPr>
          <w:sz w:val="23"/>
          <w:szCs w:val="23"/>
        </w:rPr>
        <w:t xml:space="preserve">часа (4 часа в неделю, 33 учебных недель). Во 2 – 4 классах на изучение курса отводится по </w:t>
      </w:r>
      <w:r>
        <w:rPr>
          <w:b/>
          <w:bCs/>
          <w:sz w:val="23"/>
          <w:szCs w:val="23"/>
        </w:rPr>
        <w:t xml:space="preserve">136 </w:t>
      </w:r>
      <w:r>
        <w:rPr>
          <w:sz w:val="23"/>
          <w:szCs w:val="23"/>
        </w:rPr>
        <w:t xml:space="preserve">часов (4 ч в неделю, 34 учебные недели в каждом классе).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изучения курса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результатов.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Чувство гордости за свою Родину, российский народ и историю России;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Целостное восприятие окружающего мира.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Рефлексивную самооценку, умение анализировать свои действия и управлять ими.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Навыки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Установку на здоровый образ жизни, наличие мотивации к творческому труду, к работе на результат.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Способность принимать и сохранять цели и задачи учебной деятельности, находить средства и способы еѐ осуществления.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Овладение способами выполнения заданий творческого и поискового характера.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Умения планировать, контролировать и оценивать учебные действия в соответствии с поставленной задачей и условиями еѐ выполнения, определять наиболее эффективные способы достижения результата.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своѐ выступление и выступать с аудио-, виде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и графическим сопровождением.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своѐ мнение и аргументировать свою точку зрения.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Определение общей цели и путей еѐ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Овладение базовыми предметными и </w:t>
      </w:r>
      <w:proofErr w:type="spellStart"/>
      <w:r>
        <w:rPr>
          <w:sz w:val="23"/>
          <w:szCs w:val="23"/>
        </w:rPr>
        <w:t>межпредметными</w:t>
      </w:r>
      <w:proofErr w:type="spellEnd"/>
      <w:r>
        <w:rPr>
          <w:sz w:val="23"/>
          <w:szCs w:val="23"/>
        </w:rPr>
        <w:t xml:space="preserve"> понятиями, отражающими существенные связи и отношения между объектами и процессами.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Использование приобретѐнных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Овладение основами логического и алгоритмического мышления, пространственного воображения и математической речи, основами счѐта,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Приобретение начального опыта применения математических знаний для решения учебно-познавательных и учебно-практических задач.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</w:r>
    </w:p>
    <w:p w:rsidR="004478FD" w:rsidRDefault="004478FD" w:rsidP="00875D67">
      <w:pPr>
        <w:pStyle w:val="Default"/>
        <w:rPr>
          <w:sz w:val="23"/>
          <w:szCs w:val="23"/>
        </w:rPr>
      </w:pPr>
    </w:p>
    <w:p w:rsidR="00875D67" w:rsidRDefault="00875D67" w:rsidP="004478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Окружающий мир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окружающему миру для 1 – 4 классов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курса «Окружающий мир» в начальной школе направлено на достижение следующих </w:t>
      </w:r>
      <w:r>
        <w:rPr>
          <w:b/>
          <w:bCs/>
          <w:sz w:val="23"/>
          <w:szCs w:val="23"/>
        </w:rPr>
        <w:t xml:space="preserve">целей: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целостной картины мира и осознание места в нѐм человека на основе единства рационально-научного познания и эмоционально-ценностного осмысления ребѐнком личного опыта общения с людьми и природой;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</w:t>
      </w:r>
      <w:r>
        <w:rPr>
          <w:b/>
          <w:bCs/>
          <w:sz w:val="23"/>
          <w:szCs w:val="23"/>
        </w:rPr>
        <w:t xml:space="preserve">задачами </w:t>
      </w:r>
      <w:r>
        <w:rPr>
          <w:sz w:val="23"/>
          <w:szCs w:val="23"/>
        </w:rPr>
        <w:t xml:space="preserve">реализации содержания курса являются: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формирование уважительного отношения к семье, населѐнному пункту, региону, в котором проживают дети, к России, еѐ природе и культуре, истории и современной жизни;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осознание ребѐнком ценности, целостности и многообразия окружающего мира, своего места в нѐм;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даѐт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Отбор содержания учебного курса «Окружающий мир» осуществлялся на основе следующих ведущих идей: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идея многообразия мира;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идея экологической целостности мира;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идея уважения к миру.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учебном плане.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изучения курса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Освоение курса «Окружающий мир» вносит существенный вклад в достижение </w:t>
      </w:r>
      <w:r>
        <w:rPr>
          <w:b/>
          <w:bCs/>
          <w:sz w:val="23"/>
          <w:szCs w:val="23"/>
        </w:rPr>
        <w:t xml:space="preserve">личностных </w:t>
      </w:r>
      <w:r>
        <w:rPr>
          <w:sz w:val="23"/>
          <w:szCs w:val="23"/>
        </w:rPr>
        <w:t xml:space="preserve">результатов начального образования, а именно: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уважительного отношения к иному мнению, истории и культуре других народов;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овладение начальными навыками адаптации в динамично изменяющемся и развивающемся мире;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формирование эстетических потребностей, ценностей и чувств;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развитие навыков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b/>
          <w:bCs/>
          <w:sz w:val="23"/>
          <w:szCs w:val="23"/>
        </w:rPr>
        <w:t>метапредметных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результатов начального образования, таких как: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овладение способностью принимать и сохранять цели и задачи учебной деятельности, поиска средств еѐ осуществления;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освоение способов решения проблем творческого и поискового характера;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еѐ реализации; определять наиболее </w:t>
      </w:r>
      <w:proofErr w:type="spellStart"/>
      <w:proofErr w:type="gramStart"/>
      <w:r>
        <w:rPr>
          <w:sz w:val="23"/>
          <w:szCs w:val="23"/>
        </w:rPr>
        <w:t>эф-фективные</w:t>
      </w:r>
      <w:proofErr w:type="spellEnd"/>
      <w:proofErr w:type="gramEnd"/>
      <w:r>
        <w:rPr>
          <w:sz w:val="23"/>
          <w:szCs w:val="23"/>
        </w:rPr>
        <w:t xml:space="preserve"> способы достижения результата;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освоение начальных форм познавательной и личностной рефлексии;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6) использование знаково-символических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своѐ мнение и аргументировать свою точку зрения и оценку событий;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13) овладение базовыми предметными и </w:t>
      </w:r>
      <w:proofErr w:type="spellStart"/>
      <w:r>
        <w:rPr>
          <w:sz w:val="23"/>
          <w:szCs w:val="23"/>
        </w:rPr>
        <w:t>межпредметными</w:t>
      </w:r>
      <w:proofErr w:type="spellEnd"/>
      <w:r>
        <w:rPr>
          <w:sz w:val="23"/>
          <w:szCs w:val="23"/>
        </w:rPr>
        <w:t xml:space="preserve"> понятиями, отражающими существенные связи и отношения между объектами и процессами;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изучении курса «Окружающий мир» достигаются следующие </w:t>
      </w:r>
      <w:r>
        <w:rPr>
          <w:b/>
          <w:bCs/>
          <w:sz w:val="23"/>
          <w:szCs w:val="23"/>
        </w:rPr>
        <w:t xml:space="preserve">предметные </w:t>
      </w:r>
      <w:r>
        <w:rPr>
          <w:sz w:val="23"/>
          <w:szCs w:val="23"/>
        </w:rPr>
        <w:t xml:space="preserve">результаты: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уважительного отношения к России, родному краю, своей семье, истории, культуре, природе нашей страны, еѐ современной жизни;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поведения в природной и социальной среде;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</w:t>
      </w:r>
      <w:proofErr w:type="spellStart"/>
      <w:proofErr w:type="gramStart"/>
      <w:r>
        <w:rPr>
          <w:sz w:val="23"/>
          <w:szCs w:val="23"/>
        </w:rPr>
        <w:t>ар-хивов</w:t>
      </w:r>
      <w:proofErr w:type="spellEnd"/>
      <w:proofErr w:type="gramEnd"/>
      <w:r>
        <w:rPr>
          <w:sz w:val="23"/>
          <w:szCs w:val="23"/>
        </w:rPr>
        <w:t xml:space="preserve">, от окружающих людей, в открытом информационном пространстве);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развитие навыков устанавливать и выявлять причинно-следственные связи в окружающем мире. </w:t>
      </w:r>
    </w:p>
    <w:p w:rsidR="004478FD" w:rsidRDefault="004478FD" w:rsidP="00875D67">
      <w:pPr>
        <w:pStyle w:val="Default"/>
        <w:rPr>
          <w:sz w:val="23"/>
          <w:szCs w:val="23"/>
        </w:rPr>
      </w:pPr>
    </w:p>
    <w:p w:rsidR="00875D67" w:rsidRDefault="00875D67" w:rsidP="004478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Музыка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учебная программа по музыке для 1- 4-го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музыке с учетом авторской программы по музыке - «Музыка. Начальная школа», авторов: Э.Б.Абдуллина, Е.Д.Критской, Г.П. Сергеевой под научным руководством Д.Б. </w:t>
      </w:r>
      <w:proofErr w:type="spellStart"/>
      <w:r>
        <w:rPr>
          <w:sz w:val="23"/>
          <w:szCs w:val="23"/>
        </w:rPr>
        <w:t>Кабалевского</w:t>
      </w:r>
      <w:proofErr w:type="spellEnd"/>
      <w:r>
        <w:rPr>
          <w:sz w:val="23"/>
          <w:szCs w:val="23"/>
        </w:rPr>
        <w:t xml:space="preserve"> М., Просвещение, 2011.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программы: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формирование основ музыкальной культуры через эмоциональное восприятие музыки;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обогащение знаний о музыкальном искусстве;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программы: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развитие эмоционально-осознанного отношения к музыкальным произведениям;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понимание их жизненного и духовно-нравственного содержания;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освоение музыкальных жанров – простых (песня, танец, марш) и более сложных (опера, балет, симфония, музыка из кинофильмов); </w:t>
      </w:r>
      <w:proofErr w:type="gramEnd"/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изучение особенностей музыкального языка;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</w:t>
      </w:r>
      <w:r>
        <w:rPr>
          <w:sz w:val="23"/>
          <w:szCs w:val="23"/>
        </w:rPr>
        <w:t xml:space="preserve">формирование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освоения учебного предмета «Музыка»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чувство гордости за свою Родину, российский народ и историю России, осознание своей этнической и национальной принадлежности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 целостный, социально ориентированный взгляд на мир в его органичном единстве и разнообразии природы, культур, народов и религий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уважительное отношение к культуре других народов: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эстетические потребности, ценности и чувства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развиты мотивы учебной деятельности и сформирован личностный смысл учения; навыки сотрудничества с учителем и сверстниками.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развиты этические чувства доброжелательности и эмоционально-нравственной отзывчивости, понимания и сопереживания чувствам других людей.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 способность принимать и сохранять цели и задачи учебной деятельности, поиска средств ее осуществления.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освоены начальные формы познавательной и личностной рефлексии.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овладение логическими действиями сравнения, анализа, синтеза, обобщения, установления аналогий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умение осуществлять информационную, познавательную и практическую деятельность с использованием различных средств информации и коммуникации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музыки на ступени начального общего образования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будут сформированы: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еѐ народов;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начнут развиваться образное и ассоциативное мышление и воображение, музыкальная память и слух, певческий голос, </w:t>
      </w:r>
      <w:proofErr w:type="gramStart"/>
      <w:r>
        <w:rPr>
          <w:sz w:val="23"/>
          <w:szCs w:val="23"/>
        </w:rPr>
        <w:t>учебно-творческие</w:t>
      </w:r>
      <w:proofErr w:type="gramEnd"/>
      <w:r>
        <w:rPr>
          <w:sz w:val="23"/>
          <w:szCs w:val="23"/>
        </w:rPr>
        <w:t xml:space="preserve"> </w:t>
      </w:r>
    </w:p>
    <w:p w:rsidR="00875D67" w:rsidRDefault="00875D67" w:rsidP="004478FD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Изобразительное искусство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основу программы «Изобразительное искусство»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Программы Б.М.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, Л.А. </w:t>
      </w:r>
      <w:proofErr w:type="spellStart"/>
      <w:r>
        <w:rPr>
          <w:sz w:val="23"/>
          <w:szCs w:val="23"/>
        </w:rPr>
        <w:t>Неменской</w:t>
      </w:r>
      <w:proofErr w:type="spellEnd"/>
      <w:r>
        <w:rPr>
          <w:sz w:val="23"/>
          <w:szCs w:val="23"/>
        </w:rPr>
        <w:t xml:space="preserve"> и др. Изобразительное искусство. 1-4 классы.– М.: Просвещение, 2011.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учебного предмета «Изобразительное искусство» в общеобразовательной школе: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sz w:val="23"/>
          <w:szCs w:val="23"/>
        </w:rPr>
        <w:t>мироотношений</w:t>
      </w:r>
      <w:proofErr w:type="spellEnd"/>
      <w:r>
        <w:rPr>
          <w:sz w:val="23"/>
          <w:szCs w:val="23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sz w:val="23"/>
          <w:szCs w:val="23"/>
        </w:rPr>
        <w:t>прекрасное</w:t>
      </w:r>
      <w:proofErr w:type="gramEnd"/>
      <w:r>
        <w:rPr>
          <w:sz w:val="23"/>
          <w:szCs w:val="23"/>
        </w:rPr>
        <w:t xml:space="preserve"> и безобразное в жизни и искусстве, т. е. зоркости души ребенка.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Курс разработан как </w:t>
      </w:r>
      <w:r>
        <w:rPr>
          <w:b/>
          <w:bCs/>
          <w:sz w:val="23"/>
          <w:szCs w:val="23"/>
        </w:rPr>
        <w:t xml:space="preserve">целостная система введения в художественную культуру </w:t>
      </w:r>
      <w:r>
        <w:rPr>
          <w:sz w:val="23"/>
          <w:szCs w:val="23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</w:t>
      </w:r>
      <w:proofErr w:type="gramEnd"/>
    </w:p>
    <w:p w:rsidR="00875D67" w:rsidRDefault="00875D67" w:rsidP="00875D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 синтетических (экранных) искусствах — искусстве книги, театре, кино и т.д.</w:t>
      </w:r>
      <w:proofErr w:type="gramEnd"/>
      <w:r>
        <w:rPr>
          <w:sz w:val="23"/>
          <w:szCs w:val="23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Систематизирующим методом является </w:t>
      </w:r>
      <w:r>
        <w:rPr>
          <w:b/>
          <w:bCs/>
          <w:sz w:val="23"/>
          <w:szCs w:val="23"/>
        </w:rPr>
        <w:t xml:space="preserve">выделение трех основных видов художественной деятельности </w:t>
      </w:r>
      <w:r>
        <w:rPr>
          <w:sz w:val="23"/>
          <w:szCs w:val="23"/>
        </w:rPr>
        <w:t xml:space="preserve">для визуальных пространственных искусств: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i/>
          <w:iCs/>
          <w:sz w:val="23"/>
          <w:szCs w:val="23"/>
        </w:rPr>
        <w:t xml:space="preserve">изобразительная художественная деятельность;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— декоративная художественная деятельность;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— конструктивная художественная деятельность.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учебном плане.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курса «Изобразительное искусство» в каждом классе начальной школы отводится 1 час в неделю. Программа рассчитана на 135 часов: 1 класс – 33часа (33 учебные недели), 2, 3 и 4 классы – по 34 часа (34 учебные недели)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и предметные результаты освоения учебного предмета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</w:t>
      </w:r>
      <w:r>
        <w:rPr>
          <w:sz w:val="23"/>
          <w:szCs w:val="23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чувство гордости за культуру и искусство Родины, своего народа;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уважительное отношение к культуре и искусству других народов нашей страны и мира в целом;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понимание особой роли культуры и искусства в жизни общества и каждого отдельного человека;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эстетических чувств, художественно-творческого мышления, наблюдательности и фантазии;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самостоятельной практической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творческой деятельности;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</w:t>
      </w:r>
      <w:r>
        <w:rPr>
          <w:sz w:val="23"/>
          <w:szCs w:val="23"/>
        </w:rPr>
        <w:t xml:space="preserve">характеризуют 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  <w:r>
        <w:rPr>
          <w:sz w:val="23"/>
          <w:szCs w:val="23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знание основных видов и жанров пространственно-визуальных искусств;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понимание образной природы искусства;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эстетическая оценка явлений природы, событий окружающего мира;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компоновать на плоскости листа и в объеме задуманный художественный образ;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освоение умений применять в художественно—творческой деятельности основ </w:t>
      </w:r>
      <w:proofErr w:type="spellStart"/>
      <w:r>
        <w:rPr>
          <w:sz w:val="23"/>
          <w:szCs w:val="23"/>
        </w:rPr>
        <w:t>цветоведения</w:t>
      </w:r>
      <w:proofErr w:type="spellEnd"/>
      <w:r>
        <w:rPr>
          <w:sz w:val="23"/>
          <w:szCs w:val="23"/>
        </w:rPr>
        <w:t xml:space="preserve">, основ графической грамоты;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4478FD" w:rsidRDefault="004478FD" w:rsidP="00875D67">
      <w:pPr>
        <w:pStyle w:val="Default"/>
        <w:rPr>
          <w:sz w:val="23"/>
          <w:szCs w:val="23"/>
        </w:rPr>
      </w:pPr>
    </w:p>
    <w:p w:rsidR="00875D67" w:rsidRDefault="00875D67" w:rsidP="004478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Технология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курсу «Технология» для 1 – 4 классов разработана на основе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Данная программа будет реализовываться по авторской программе </w:t>
      </w:r>
      <w:proofErr w:type="spellStart"/>
      <w:r>
        <w:rPr>
          <w:sz w:val="23"/>
          <w:szCs w:val="23"/>
        </w:rPr>
        <w:t>Роговцевой</w:t>
      </w:r>
      <w:proofErr w:type="spellEnd"/>
      <w:r>
        <w:rPr>
          <w:sz w:val="23"/>
          <w:szCs w:val="23"/>
        </w:rPr>
        <w:t xml:space="preserve"> Н. И., </w:t>
      </w:r>
      <w:proofErr w:type="spellStart"/>
      <w:r>
        <w:rPr>
          <w:sz w:val="23"/>
          <w:szCs w:val="23"/>
        </w:rPr>
        <w:t>Анащенковой</w:t>
      </w:r>
      <w:proofErr w:type="spellEnd"/>
      <w:r>
        <w:rPr>
          <w:sz w:val="23"/>
          <w:szCs w:val="23"/>
        </w:rPr>
        <w:t xml:space="preserve"> С. В.; учебникам «Технология» 1,2,3,4</w:t>
      </w:r>
      <w:r w:rsidR="00FB2A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класс (авт. Н.И. </w:t>
      </w:r>
      <w:proofErr w:type="spellStart"/>
      <w:r>
        <w:rPr>
          <w:sz w:val="23"/>
          <w:szCs w:val="23"/>
        </w:rPr>
        <w:t>Роговцева</w:t>
      </w:r>
      <w:proofErr w:type="spellEnd"/>
      <w:r>
        <w:rPr>
          <w:sz w:val="23"/>
          <w:szCs w:val="23"/>
        </w:rPr>
        <w:t>, Н.В. Богданова.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Н.В. Добромыслова). </w:t>
      </w:r>
      <w:proofErr w:type="gramEnd"/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изучения технологии в начальной школе: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приобретение личного опыта как основы обучения и познания;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позитивного эмоционально-ценностного отношения к труду и людям труда. </w:t>
      </w:r>
    </w:p>
    <w:p w:rsidR="00875D67" w:rsidRDefault="00875D67" w:rsidP="00875D67">
      <w:pPr>
        <w:pStyle w:val="Default"/>
        <w:rPr>
          <w:sz w:val="23"/>
          <w:szCs w:val="23"/>
        </w:rPr>
      </w:pP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курса: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духовно-нравственное развитие учащихся; освоение нравственно-этического и социально-исторического опыта человечества, отражѐнного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875D67" w:rsidRDefault="00875D67" w:rsidP="00875D67">
      <w:pPr>
        <w:pStyle w:val="Default"/>
        <w:rPr>
          <w:sz w:val="23"/>
          <w:szCs w:val="23"/>
        </w:rPr>
      </w:pPr>
    </w:p>
    <w:p w:rsidR="00875D67" w:rsidRDefault="00875D67" w:rsidP="00875D67">
      <w:pPr>
        <w:pStyle w:val="Default"/>
        <w:pageBreakBefore/>
        <w:rPr>
          <w:sz w:val="23"/>
          <w:szCs w:val="23"/>
        </w:rPr>
      </w:pP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идентичности гражданина России в поликультурном многонациональном обществе на основе знакомства с ремѐслами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ребѐнка, а также на основе мотивации успеха, готовности к действиям в новых условиях и нестандартных ситуациях;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на основе овладения культурой проектной деятельности: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внутреннего плана деятельности, включающего </w:t>
      </w:r>
      <w:proofErr w:type="spellStart"/>
      <w:r>
        <w:rPr>
          <w:sz w:val="23"/>
          <w:szCs w:val="23"/>
        </w:rPr>
        <w:t>целеполагание</w:t>
      </w:r>
      <w:proofErr w:type="spellEnd"/>
      <w:r>
        <w:rPr>
          <w:sz w:val="23"/>
          <w:szCs w:val="23"/>
        </w:rPr>
        <w:t xml:space="preserve"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приѐмов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творческого потенциала личности в процессе изготовления изделий и реализации проектов. </w:t>
      </w:r>
    </w:p>
    <w:p w:rsidR="00875D67" w:rsidRDefault="00875D67" w:rsidP="00875D67">
      <w:pPr>
        <w:pStyle w:val="Default"/>
        <w:rPr>
          <w:sz w:val="23"/>
          <w:szCs w:val="23"/>
        </w:rPr>
      </w:pP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деятельность на уроках технологии является средством общего развития ребѐнка,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учебном плане.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курса «Технология» в каждом классе начальной школы отводится 1 час в неделю. Программа рассчитана на 135 часов: 1 класс – 33часа (33 учебные недели), 2, 3 и 4 классы – по 34 часа (34 учебные недели)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Результаты изучения курса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Усвоение данной программы обеспечивает достижение следующих результатов.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Воспитание патриотизма, чувства гордости за свою Родину, российский народ и историю России.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Формирование уважительного отношения к иному мнению, истории и культуре других народов.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Формирование эстетических потребностей, ценностей и чувств.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Развитие навыков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Формирование установки на безопасный и здоровый образ жизни. </w:t>
      </w:r>
    </w:p>
    <w:p w:rsidR="00875D67" w:rsidRDefault="00875D67" w:rsidP="00875D67">
      <w:pPr>
        <w:pStyle w:val="Default"/>
        <w:rPr>
          <w:sz w:val="23"/>
          <w:szCs w:val="23"/>
        </w:rPr>
      </w:pPr>
    </w:p>
    <w:p w:rsidR="00875D67" w:rsidRDefault="00875D67" w:rsidP="00875D6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Овладение способностью принимать и реализовывать цели и задачи учебной деятельности, </w:t>
      </w:r>
      <w:proofErr w:type="gramStart"/>
      <w:r>
        <w:rPr>
          <w:sz w:val="23"/>
          <w:szCs w:val="23"/>
        </w:rPr>
        <w:t>приѐмами</w:t>
      </w:r>
      <w:proofErr w:type="gramEnd"/>
      <w:r>
        <w:rPr>
          <w:sz w:val="23"/>
          <w:szCs w:val="23"/>
        </w:rPr>
        <w:t xml:space="preserve"> поиска средств еѐ осуществления.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Освоение способов решения проблем творческого и поискового характера.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Формирование умений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Использование знаково-символических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своѐ выступление и выступать с аудио-, видео</w:t>
      </w:r>
      <w:proofErr w:type="gramEnd"/>
      <w:r>
        <w:rPr>
          <w:sz w:val="23"/>
          <w:szCs w:val="23"/>
        </w:rPr>
        <w:t xml:space="preserve">- и графическим сопровождением, соблюдать нормы информационной избирательности, этики и этикета.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оценку событий.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Овладение базовыми предметными и </w:t>
      </w:r>
      <w:proofErr w:type="spellStart"/>
      <w:r>
        <w:rPr>
          <w:sz w:val="23"/>
          <w:szCs w:val="23"/>
        </w:rPr>
        <w:t>межпредметными</w:t>
      </w:r>
      <w:proofErr w:type="spellEnd"/>
      <w:r>
        <w:rPr>
          <w:sz w:val="23"/>
          <w:szCs w:val="23"/>
        </w:rPr>
        <w:t xml:space="preserve"> понятиями, отражающими существенные связи и отношения между объектами и процессами. </w:t>
      </w:r>
    </w:p>
    <w:p w:rsidR="00875D67" w:rsidRDefault="00875D67" w:rsidP="00875D67">
      <w:pPr>
        <w:pStyle w:val="Default"/>
        <w:rPr>
          <w:sz w:val="23"/>
          <w:szCs w:val="23"/>
        </w:rPr>
      </w:pP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Приобретение навыков самообслуживания, овладение технологическими </w:t>
      </w:r>
      <w:proofErr w:type="gramStart"/>
      <w:r>
        <w:rPr>
          <w:sz w:val="23"/>
          <w:szCs w:val="23"/>
        </w:rPr>
        <w:t>приѐмами</w:t>
      </w:r>
      <w:proofErr w:type="gramEnd"/>
      <w:r>
        <w:rPr>
          <w:sz w:val="23"/>
          <w:szCs w:val="23"/>
        </w:rPr>
        <w:t xml:space="preserve"> ручной обработки материалов, освоение правил техники безопасности.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Использование приобретѐнных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875D67" w:rsidRDefault="00875D67" w:rsidP="00875D67">
      <w:pPr>
        <w:pStyle w:val="Default"/>
        <w:rPr>
          <w:sz w:val="23"/>
          <w:szCs w:val="23"/>
        </w:rPr>
      </w:pP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УУД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Проговаривать последовательность действий на уроке.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Учиться работать по предложенному учителем плану.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Учиться отличать </w:t>
      </w:r>
      <w:proofErr w:type="gramStart"/>
      <w:r>
        <w:rPr>
          <w:sz w:val="23"/>
          <w:szCs w:val="23"/>
        </w:rPr>
        <w:t>верно</w:t>
      </w:r>
      <w:proofErr w:type="gramEnd"/>
      <w:r>
        <w:rPr>
          <w:sz w:val="23"/>
          <w:szCs w:val="23"/>
        </w:rPr>
        <w:t xml:space="preserve"> выполненное задание от неверного.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Учиться совместно с учителем и другими учениками давать эмоциональную оценку деятельности класса на уроке.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Основой для формирования этих действий служит соблюдение технологии оценивания образовательных достижений.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УУД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Ориентироваться в своей системе знаний: отличать новое от уже известного с помощью учителя.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Делать предварительный отбор источников информации: ориентироваться в учебнике (на развороте, в оглавлении).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Перерабатывать полученную информацию: делать выводы в результате совместной работы всего класса.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 уметь донести свою позицию до собеседника;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 уметь оформить свою мысль в устной и письменной форме (на уровне одного предложения или небольшого текста).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уметь слушать и понимать высказывания собеседников.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совместно договариваться о правилах общения и поведения в школе и на уроках технология и следовать им.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Учиться </w:t>
      </w:r>
      <w:proofErr w:type="gramStart"/>
      <w:r>
        <w:rPr>
          <w:sz w:val="23"/>
          <w:szCs w:val="23"/>
        </w:rPr>
        <w:t>согласованно</w:t>
      </w:r>
      <w:proofErr w:type="gramEnd"/>
      <w:r>
        <w:rPr>
          <w:sz w:val="23"/>
          <w:szCs w:val="23"/>
        </w:rPr>
        <w:t xml:space="preserve"> работать в группе: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учиться планировать работу в группе;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учиться распределять работу между участниками проекта;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понимать общую задачу проекта и точно выполнять свою часть работы;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уметь выполнять различные роли в группе (лидера, исполнителя, критика). </w:t>
      </w:r>
    </w:p>
    <w:p w:rsidR="00875D67" w:rsidRDefault="00875D67" w:rsidP="004478FD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Основы религиозных культур и светской этики</w:t>
      </w:r>
    </w:p>
    <w:p w:rsidR="00875D67" w:rsidRDefault="00875D67" w:rsidP="00875D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Рабочая учебная программа курса «Основы религиозных культур и светской этики» (модуль «Основы светской этики») для 4 класса разработана на основе Примерной программы «Основы религиозных культур и светской этики», 2010 г, </w:t>
      </w:r>
      <w:proofErr w:type="spellStart"/>
      <w:r>
        <w:rPr>
          <w:sz w:val="23"/>
          <w:szCs w:val="23"/>
        </w:rPr>
        <w:t>КРИРОиПК</w:t>
      </w:r>
      <w:proofErr w:type="spellEnd"/>
      <w:r>
        <w:rPr>
          <w:sz w:val="23"/>
          <w:szCs w:val="23"/>
        </w:rPr>
        <w:t xml:space="preserve">, в соответствии с требованиями государственного образовательного стандарта начального и основного общего образования, на основе федерального базисного учебного плана 2004 года, ориентирована на обучающихся 4 классов. </w:t>
      </w:r>
      <w:proofErr w:type="gramEnd"/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комплекс: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духовно-нравственной культуры народов России. Основы светской этики. 4-5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., Просвещение, 2010.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духовно-нравственной культуры народов России. Основы светской этики. 4-5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., книга для учителя, Просвещение, 2010.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духовно-нравственной культуры народов России. Основы светской этики. 4-5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., рабочая тетрадь для учащихся. Просвещение, 2010.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Цели, задачи изучения предмета: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знакомство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с основами светской этики;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способностей младших школьников к общению в </w:t>
      </w:r>
      <w:proofErr w:type="spellStart"/>
      <w:r>
        <w:rPr>
          <w:sz w:val="23"/>
          <w:szCs w:val="23"/>
        </w:rPr>
        <w:t>полиэтнической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многоконфессиональной</w:t>
      </w:r>
      <w:proofErr w:type="spellEnd"/>
      <w:r>
        <w:rPr>
          <w:sz w:val="23"/>
          <w:szCs w:val="23"/>
        </w:rPr>
        <w:t xml:space="preserve"> среде на основе взаимного уважения и диалога во имя общественного мира и согласия.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курс ОРКСЭ является культурологическим и направлен на развитие у школьников 9 - 10 лет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светской этики призвано сыграть важную роль не только в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диалогу во имя социального сплочения.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Курс, раскрывающий основы светской этики, изучается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светских духовных традиций России происходит в контексте, отражающем глубинную связь прошлого и настоящего. </w:t>
      </w:r>
    </w:p>
    <w:p w:rsidR="00875D67" w:rsidRDefault="00875D67" w:rsidP="00875D6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Количество учебных часов: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курса выделяется 34 часа, 1 час в неделю.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 знаний, умений, навыков: </w:t>
      </w:r>
    </w:p>
    <w:p w:rsidR="00875D67" w:rsidRDefault="00875D67" w:rsidP="00875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ОРКСЭ, модуль «Основы светской этики» является </w:t>
      </w:r>
      <w:proofErr w:type="spellStart"/>
      <w:r>
        <w:rPr>
          <w:sz w:val="23"/>
          <w:szCs w:val="23"/>
        </w:rPr>
        <w:t>безоценочным</w:t>
      </w:r>
      <w:proofErr w:type="spellEnd"/>
      <w:r>
        <w:rPr>
          <w:sz w:val="23"/>
          <w:szCs w:val="23"/>
        </w:rPr>
        <w:t xml:space="preserve">. Предусматривается, что на нескольких последних уроках обучающиеся будут представлять свои индивидуальные и коллективные творческие работы по итогам изучения модуля. </w:t>
      </w:r>
    </w:p>
    <w:p w:rsidR="00631802" w:rsidRPr="00E61B6F" w:rsidRDefault="00875D67" w:rsidP="00875D67">
      <w:pPr>
        <w:rPr>
          <w:rFonts w:ascii="Times New Roman" w:hAnsi="Times New Roman" w:cs="Times New Roman"/>
        </w:rPr>
      </w:pPr>
      <w:r w:rsidRPr="00E61B6F">
        <w:rPr>
          <w:rFonts w:ascii="Times New Roman" w:hAnsi="Times New Roman" w:cs="Times New Roman"/>
          <w:b/>
          <w:bCs/>
          <w:sz w:val="23"/>
          <w:szCs w:val="23"/>
        </w:rPr>
        <w:t xml:space="preserve">Срок реализации программы: </w:t>
      </w:r>
      <w:r w:rsidRPr="00E61B6F">
        <w:rPr>
          <w:rFonts w:ascii="Times New Roman" w:hAnsi="Times New Roman" w:cs="Times New Roman"/>
          <w:sz w:val="23"/>
          <w:szCs w:val="23"/>
        </w:rPr>
        <w:t>1 год</w:t>
      </w:r>
    </w:p>
    <w:sectPr w:rsidR="00631802" w:rsidRPr="00E61B6F" w:rsidSect="00EC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3AED7"/>
    <w:multiLevelType w:val="hybridMultilevel"/>
    <w:tmpl w:val="9DE5F7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1C046"/>
    <w:multiLevelType w:val="hybridMultilevel"/>
    <w:tmpl w:val="87916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EB0172"/>
    <w:multiLevelType w:val="hybridMultilevel"/>
    <w:tmpl w:val="12920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3911A1A"/>
    <w:multiLevelType w:val="hybridMultilevel"/>
    <w:tmpl w:val="CDBC2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7C6443"/>
    <w:multiLevelType w:val="hybridMultilevel"/>
    <w:tmpl w:val="9BA61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A2A1A4"/>
    <w:multiLevelType w:val="hybridMultilevel"/>
    <w:tmpl w:val="8057F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5D67"/>
    <w:rsid w:val="004478FD"/>
    <w:rsid w:val="00631802"/>
    <w:rsid w:val="00875D67"/>
    <w:rsid w:val="00D267FA"/>
    <w:rsid w:val="00E61B6F"/>
    <w:rsid w:val="00EC14F7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8260</Words>
  <Characters>47084</Characters>
  <Application>Microsoft Office Word</Application>
  <DocSecurity>0</DocSecurity>
  <Lines>392</Lines>
  <Paragraphs>110</Paragraphs>
  <ScaleCrop>false</ScaleCrop>
  <Company>MultiDVD Team</Company>
  <LinksUpToDate>false</LinksUpToDate>
  <CharactersWithSpaces>55234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2016-02-16T05:37:00Z</dcterms:created>
  <dcterms:modified xsi:type="dcterms:W3CDTF">2016-12-29T11:19:00Z</dcterms:modified>
</cp:coreProperties>
</file>